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Hans"/>
        </w:rPr>
        <w:t>附件二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西南大学临高实验中学项目作业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体卫艺服务中心、学生服务中心、教学服务中心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项目作业内容安排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初一年级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观看经典电影并写观影卡片，卡片内容可以包括电影名，电影简介，电影关键词，人物，国家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观后感，其中观后感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500字左右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介绍临高的年夜饭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图片、文字等形式）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任选一题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开学上交，初一语文老师评选。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初二年级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用英语介绍自己的家人，并拍摄视频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视频材料）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至少看一场英文原版电影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选择片段配音，视频或音频材料）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做一个朗读者，录制自己的朗读作品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中文或英文视频材料）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任选一题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开学上交，英语材料有初二英语老师评选、中文朗读有初二语文老师评选.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高一年级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用学过的几何体和身边的闲置物品制作富有创造性的模型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模型）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观察生活的立体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物拍照，并画出三视图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A4纸绘图）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用思维导图梳理本学期的知识框架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主要是数学、物理，A4纸）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收集全村的对联，写写自己的理解，让同学们了解对联所承载的中华民族传统文化，培养学生热爱传统文化的情感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不少于800字）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任选一题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开学上交，由高一相应老师评选。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高二年级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做一名游客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与你的父母或朋友一起开启一段亲情或友情之旅，游遍美丽的临高，并写一篇游记，字数在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00字以上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做一名拍客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拍一张你自己满意的临高的美好河山，并写一篇拍摄散文，讲一讲照片背后的故事，字数在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00字以上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做一名导游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假如你的朋友很想游览临高，邀你做导游，请设置一下游览路线，并拟一篇导游词，字数800字以上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任选一题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开学上交，高二语文老师评选。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初三、高三年级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观看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2023年春节联欢晚会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每年一到春节，备受全国瞩目的节目就是央视春晚啦，全中国人都为之狂欢，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你能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从节目中嗅到春晚高考考点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有那些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写写自己的观点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发动同学们对春晚的讨论，提出个人的正面观点，培养同学的语言表达能力和写作能力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文字形式）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元宵节是中国的传统节日，请同学们观察临高的元宵节期间传统民俗活动有哪些，谢谢自己所看到的有趣事儿，了解海岛特色文化，促进同学们对民间文化的传承和发扬，挖掘和提炼海岛文化亮点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文字形式）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任选一题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开学上交，相应年级语文、政治、历史老师评选。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评选原则及方式</w:t>
      </w:r>
    </w:p>
    <w:p>
      <w:pPr>
        <w:pStyle w:val="4"/>
        <w:spacing w:line="360" w:lineRule="auto"/>
        <w:ind w:firstLine="520" w:firstLineChars="20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原则一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：公开、公平、公正</w:t>
      </w:r>
    </w:p>
    <w:p>
      <w:pPr>
        <w:pStyle w:val="4"/>
        <w:spacing w:line="360" w:lineRule="auto"/>
        <w:ind w:firstLine="520" w:firstLineChars="20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在全校范围内公开评比项目，在注重客观事实的基础上进行定量评比。评比过程中采取公开集中评定的方式，确保评比结果的公正。</w:t>
      </w:r>
    </w:p>
    <w:p>
      <w:pPr>
        <w:pStyle w:val="4"/>
        <w:spacing w:line="360" w:lineRule="auto"/>
        <w:ind w:firstLine="520" w:firstLineChars="20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原则二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：优中选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精</w:t>
      </w:r>
    </w:p>
    <w:p>
      <w:pPr>
        <w:pStyle w:val="4"/>
        <w:spacing w:line="360" w:lineRule="auto"/>
        <w:ind w:firstLine="520" w:firstLineChars="20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从项目作业的做角度全方位评比，突出项目作业的时效性、创新性，项目作业的规范性、可延续性、充分对比，确保优秀中选出精品，评比中具有一定的影响力和代表的优秀项目作业。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全校学生全员参加，先由各班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Hans"/>
        </w:rPr>
        <w:t>老师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进行初评（由班主任、任课教师、班委成员进行评审，方案自定。），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Hans"/>
        </w:rPr>
        <w:t>请各年级组织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各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班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做好初赛工作，并于202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年2月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日前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各年级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确定4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Hans"/>
        </w:rPr>
        <w:t>名人选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向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学生的服务中心报送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材料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，最后由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Hans"/>
        </w:rPr>
        <w:t>学生服务中心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处组织评委进行评审。评选结束后，将各科优秀作业进行展示，供学生欣赏、学习。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、材料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提交要求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文本材料和视频材料，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电子档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文件统一命名为“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年级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-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班级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-参赛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学生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姓名—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作品名称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作品以年级为单位向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学生的服务中心报送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1.文本材料。文本格式统一为WORD格式，文本数据量小于50M。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除提交电子档外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仍需要提交纸质档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纸质档只标注年级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匿名打印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2.视频材料。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主实录视频要求时长不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小于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分钟，不超过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分钟；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视频图像清晰稳定、构图合理、声音清楚，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可以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有字幕提示。推荐使用高清制式，封装格式推荐使用MP4，分辨率在720×576或以上，数据小于500M，码流为0.5-1Mbps。视频应有片头，时长不超过5秒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内容应包括标题，学段和姓名。镜头中不得出现广告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无关标识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四.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奖项设置：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一等奖5名（初中2名，高中3名），获奖班级加3分；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二等奖9名（初中4名，高中5名），获奖级加2分；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三等奖13名（初中6名，高中7名），获奖班级级加1分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获奖班级以最高等次赋分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不累计加分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获奖作者荣获个人荣誉证书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其他要求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各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年级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组织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开展好本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年级各班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的初赛，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按时提交材料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选出优秀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的作品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参加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校级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复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赛，并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此次比赛为契机，进一步抓好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学生管理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工作，抓好德育工作，落实好立德树人的根本任务。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520" w:firstLineChars="23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西南大学临高实验中学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720" w:firstLineChars="300"/>
        <w:jc w:val="center"/>
        <w:rPr>
          <w:rFonts w:hint="eastAsia" w:ascii="宋体" w:hAnsi="宋体" w:eastAsia="宋体" w:cs="宋体"/>
          <w:color w:val="2B2B2B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月1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EDDC68"/>
    <w:multiLevelType w:val="singleLevel"/>
    <w:tmpl w:val="A2EDDC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DA355D"/>
    <w:multiLevelType w:val="singleLevel"/>
    <w:tmpl w:val="FFDA355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6FFF513"/>
    <w:multiLevelType w:val="singleLevel"/>
    <w:tmpl w:val="76FFF5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ZDBlMzEwMThjMjAyZTJmNGM3YjNlNTAxNWIxYWIifQ=="/>
  </w:docVars>
  <w:rsids>
    <w:rsidRoot w:val="502D012B"/>
    <w:rsid w:val="502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99"/>
    <w:pPr>
      <w:spacing w:line="300" w:lineRule="auto"/>
    </w:pPr>
    <w:rPr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2023-01-15T14:56:00Z</dcterms:created>
  <dc:creator>圆圆圈圈</dc:creator>
  <cp:lastModifiedBy>圆圆圈圈</cp:lastModifiedBy>
  <dcterms:modified xsi:type="dcterms:W3CDTF">2023-01-15T14:57:23Z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585CAA9FFFA74AAC80FA083E6EDEE086</vt:lpwstr>
  </property>
</Properties>
</file>